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AE" w:rsidRDefault="00D266AE">
      <w:pPr>
        <w:pStyle w:val="23"/>
        <w:shd w:val="clear" w:color="auto" w:fill="auto"/>
        <w:spacing w:line="160" w:lineRule="exact"/>
        <w:jc w:val="left"/>
      </w:pPr>
    </w:p>
    <w:tbl>
      <w:tblPr>
        <w:tblpPr w:leftFromText="180" w:rightFromText="180" w:vertAnchor="page" w:horzAnchor="margin" w:tblpY="515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79"/>
        <w:gridCol w:w="5314"/>
      </w:tblGrid>
      <w:tr w:rsidR="00D266AE" w:rsidTr="00EB5CC9">
        <w:trPr>
          <w:trHeight w:val="307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230" w:lineRule="exact"/>
              <w:jc w:val="left"/>
            </w:pPr>
            <w:r>
              <w:rPr>
                <w:rStyle w:val="115pt"/>
              </w:rPr>
              <w:t>Основные характеристики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230" w:lineRule="exact"/>
              <w:jc w:val="left"/>
            </w:pPr>
            <w:r>
              <w:rPr>
                <w:rStyle w:val="115pt"/>
              </w:rPr>
              <w:t>Жидкость</w:t>
            </w:r>
          </w:p>
        </w:tc>
      </w:tr>
      <w:tr w:rsidR="00D266AE" w:rsidTr="00EB5CC9">
        <w:trPr>
          <w:trHeight w:val="547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Тип насоса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Наименование</w:t>
            </w:r>
          </w:p>
        </w:tc>
      </w:tr>
      <w:tr w:rsidR="00D266AE" w:rsidTr="00EB5CC9">
        <w:trPr>
          <w:trHeight w:val="3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Известный аналог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6AE" w:rsidRDefault="00D266AE" w:rsidP="00EB5CC9">
            <w:pPr>
              <w:rPr>
                <w:sz w:val="10"/>
                <w:szCs w:val="10"/>
              </w:rPr>
            </w:pPr>
          </w:p>
        </w:tc>
      </w:tr>
      <w:tr w:rsidR="00D266AE" w:rsidTr="00EB5CC9">
        <w:trPr>
          <w:trHeight w:val="398"/>
        </w:trPr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6AE" w:rsidRDefault="00BA3F51" w:rsidP="00EB5CC9">
            <w:pPr>
              <w:pStyle w:val="24"/>
              <w:shd w:val="clear" w:color="auto" w:fill="auto"/>
              <w:spacing w:line="312" w:lineRule="exact"/>
              <w:jc w:val="left"/>
            </w:pPr>
            <w:r>
              <w:rPr>
                <w:rStyle w:val="8pt"/>
              </w:rPr>
              <w:t xml:space="preserve">Подача, </w:t>
            </w:r>
            <w:r>
              <w:rPr>
                <w:rStyle w:val="8pt0"/>
              </w:rPr>
              <w:t>м</w:t>
            </w:r>
            <w:r>
              <w:rPr>
                <w:rStyle w:val="8pt0"/>
                <w:vertAlign w:val="superscript"/>
              </w:rPr>
              <w:t>3</w:t>
            </w:r>
            <w:r>
              <w:rPr>
                <w:rStyle w:val="8pt0"/>
              </w:rPr>
              <w:t>/ч</w:t>
            </w:r>
            <w:r>
              <w:rPr>
                <w:rStyle w:val="8pt"/>
              </w:rPr>
              <w:t xml:space="preserve"> Напор, </w:t>
            </w:r>
            <w:r>
              <w:rPr>
                <w:rStyle w:val="8pt0"/>
              </w:rPr>
              <w:t xml:space="preserve">м </w:t>
            </w:r>
            <w:r>
              <w:rPr>
                <w:rStyle w:val="8pt"/>
              </w:rPr>
              <w:t xml:space="preserve">Давление на входе, </w:t>
            </w:r>
            <w:r>
              <w:rPr>
                <w:rStyle w:val="8pt0"/>
              </w:rPr>
              <w:t>МПа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 xml:space="preserve">Плотность, </w:t>
            </w:r>
            <w:proofErr w:type="gramStart"/>
            <w:r>
              <w:rPr>
                <w:rStyle w:val="8pt0"/>
              </w:rPr>
              <w:t>кг</w:t>
            </w:r>
            <w:proofErr w:type="gramEnd"/>
            <w:r>
              <w:rPr>
                <w:rStyle w:val="8pt0"/>
              </w:rPr>
              <w:t>/м</w:t>
            </w:r>
            <w:r>
              <w:rPr>
                <w:rStyle w:val="8pt0"/>
                <w:vertAlign w:val="superscript"/>
              </w:rPr>
              <w:t>3</w:t>
            </w:r>
          </w:p>
        </w:tc>
      </w:tr>
      <w:tr w:rsidR="00D266AE" w:rsidTr="00EB5CC9">
        <w:trPr>
          <w:trHeight w:val="413"/>
        </w:trPr>
        <w:tc>
          <w:tcPr>
            <w:tcW w:w="5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66AE" w:rsidRDefault="00D266AE" w:rsidP="00EB5CC9"/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Химический состав</w:t>
            </w:r>
          </w:p>
        </w:tc>
      </w:tr>
      <w:tr w:rsidR="00D266AE" w:rsidTr="00EB5CC9">
        <w:trPr>
          <w:trHeight w:val="33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8pt"/>
              </w:rPr>
              <w:t>Кавитационный</w:t>
            </w:r>
            <w:proofErr w:type="spellEnd"/>
            <w:r>
              <w:rPr>
                <w:rStyle w:val="8pt"/>
              </w:rPr>
              <w:t xml:space="preserve"> запас, </w:t>
            </w:r>
            <w:proofErr w:type="gramStart"/>
            <w:r>
              <w:rPr>
                <w:rStyle w:val="8pt0"/>
              </w:rPr>
              <w:t>м</w:t>
            </w:r>
            <w:proofErr w:type="gram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6AE" w:rsidRDefault="00D266AE" w:rsidP="00EB5CC9">
            <w:pPr>
              <w:rPr>
                <w:sz w:val="10"/>
                <w:szCs w:val="10"/>
              </w:rPr>
            </w:pPr>
          </w:p>
        </w:tc>
      </w:tr>
      <w:tr w:rsidR="00D266AE" w:rsidTr="00EB5CC9">
        <w:trPr>
          <w:trHeight w:val="1066"/>
        </w:trPr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298" w:lineRule="exact"/>
              <w:jc w:val="left"/>
            </w:pPr>
            <w:r>
              <w:rPr>
                <w:rStyle w:val="8pt"/>
              </w:rPr>
              <w:t xml:space="preserve">Глубина погружения (для полупогружных насосов), </w:t>
            </w:r>
            <w:proofErr w:type="gramStart"/>
            <w:r>
              <w:rPr>
                <w:rStyle w:val="8pt0"/>
              </w:rPr>
              <w:t>м</w:t>
            </w:r>
            <w:proofErr w:type="gramEnd"/>
            <w:r>
              <w:rPr>
                <w:rStyle w:val="8pt0"/>
              </w:rPr>
              <w:t xml:space="preserve"> </w:t>
            </w:r>
            <w:r>
              <w:rPr>
                <w:rStyle w:val="8pt"/>
              </w:rPr>
              <w:t>Соединительные размеры опорной плиты (для полупогружных насосов) по ГОСТ 12815</w:t>
            </w:r>
            <w:r>
              <w:rPr>
                <w:rStyle w:val="8pt1"/>
                <w:lang w:val="ru-RU" w:eastAsia="ru-RU" w:bidi="ru-RU"/>
              </w:rPr>
              <w:t>-</w:t>
            </w:r>
            <w:r>
              <w:rPr>
                <w:rStyle w:val="8pt"/>
              </w:rPr>
              <w:t>80</w:t>
            </w:r>
          </w:p>
          <w:p w:rsidR="00D266AE" w:rsidRDefault="00BA3F51" w:rsidP="00EB5CC9">
            <w:pPr>
              <w:pStyle w:val="24"/>
              <w:shd w:val="clear" w:color="auto" w:fill="auto"/>
              <w:spacing w:line="312" w:lineRule="exact"/>
              <w:jc w:val="left"/>
            </w:pPr>
            <w:proofErr w:type="spellStart"/>
            <w:r>
              <w:rPr>
                <w:rStyle w:val="8pt"/>
                <w:lang w:val="en-US" w:eastAsia="en-US" w:bidi="en-US"/>
              </w:rPr>
              <w:t>Dv</w:t>
            </w:r>
            <w:proofErr w:type="spellEnd"/>
            <w:r w:rsidRPr="00EB5CC9">
              <w:rPr>
                <w:rStyle w:val="8pt"/>
                <w:lang w:eastAsia="en-US" w:bidi="en-US"/>
              </w:rPr>
              <w:t xml:space="preserve">, </w:t>
            </w:r>
            <w:r>
              <w:rPr>
                <w:rStyle w:val="8pt"/>
              </w:rPr>
              <w:t xml:space="preserve">мм </w:t>
            </w:r>
            <w:proofErr w:type="spellStart"/>
            <w:r>
              <w:rPr>
                <w:rStyle w:val="8pt"/>
                <w:lang w:val="en-US" w:eastAsia="en-US" w:bidi="en-US"/>
              </w:rPr>
              <w:t>Pv</w:t>
            </w:r>
            <w:proofErr w:type="spellEnd"/>
            <w:r w:rsidRPr="00EB5CC9">
              <w:rPr>
                <w:rStyle w:val="8pt"/>
                <w:lang w:eastAsia="en-US" w:bidi="en-US"/>
              </w:rPr>
              <w:t xml:space="preserve">, </w:t>
            </w:r>
            <w:r>
              <w:rPr>
                <w:rStyle w:val="8pt0"/>
              </w:rPr>
              <w:t>МПа</w:t>
            </w:r>
            <w:r>
              <w:rPr>
                <w:rStyle w:val="8pt"/>
              </w:rPr>
              <w:t xml:space="preserve"> Исп. </w:t>
            </w:r>
            <w:proofErr w:type="spellStart"/>
            <w:r>
              <w:rPr>
                <w:rStyle w:val="8pt"/>
              </w:rPr>
              <w:t>упл</w:t>
            </w:r>
            <w:proofErr w:type="spellEnd"/>
            <w:r>
              <w:rPr>
                <w:rStyle w:val="8pt"/>
              </w:rPr>
              <w:t xml:space="preserve">. </w:t>
            </w:r>
            <w:proofErr w:type="spellStart"/>
            <w:r>
              <w:rPr>
                <w:rStyle w:val="8pt"/>
              </w:rPr>
              <w:t>пов-ти</w:t>
            </w:r>
            <w:proofErr w:type="spellEnd"/>
            <w:r>
              <w:rPr>
                <w:rStyle w:val="8pt"/>
              </w:rPr>
              <w:t xml:space="preserve"> Допустимость утечки жидкости из проточной полости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рН для водных растворов</w:t>
            </w:r>
          </w:p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Категория и группа взрывоопасности по ГОСТ 12.1.011-78</w:t>
            </w:r>
          </w:p>
        </w:tc>
      </w:tr>
      <w:tr w:rsidR="00D266AE" w:rsidTr="00EB5CC9">
        <w:trPr>
          <w:trHeight w:val="725"/>
        </w:trPr>
        <w:tc>
          <w:tcPr>
            <w:tcW w:w="51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66AE" w:rsidRDefault="00D266AE" w:rsidP="00EB5CC9"/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365" w:lineRule="exact"/>
              <w:jc w:val="left"/>
            </w:pPr>
            <w:r>
              <w:rPr>
                <w:rStyle w:val="8pt"/>
              </w:rPr>
              <w:t xml:space="preserve">Температура кипения, </w:t>
            </w:r>
            <w:r>
              <w:rPr>
                <w:rStyle w:val="8pt0"/>
              </w:rPr>
              <w:t xml:space="preserve">°С </w:t>
            </w:r>
            <w:r>
              <w:rPr>
                <w:rStyle w:val="8pt"/>
              </w:rPr>
              <w:t>Вязкость</w:t>
            </w:r>
          </w:p>
        </w:tc>
      </w:tr>
      <w:tr w:rsidR="00D266AE" w:rsidTr="00EB5CC9">
        <w:trPr>
          <w:trHeight w:val="394"/>
        </w:trPr>
        <w:tc>
          <w:tcPr>
            <w:tcW w:w="51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66AE" w:rsidRDefault="00D266AE" w:rsidP="00EB5CC9"/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 xml:space="preserve">Теплоемкость, </w:t>
            </w:r>
            <w:r>
              <w:rPr>
                <w:rStyle w:val="8pt0"/>
              </w:rPr>
              <w:t>Дж/к</w:t>
            </w:r>
            <w:proofErr w:type="gramStart"/>
            <w:r>
              <w:rPr>
                <w:rStyle w:val="8pt0"/>
              </w:rPr>
              <w:t>*К</w:t>
            </w:r>
            <w:proofErr w:type="gramEnd"/>
          </w:p>
        </w:tc>
      </w:tr>
      <w:tr w:rsidR="00D266AE" w:rsidTr="00EB5CC9">
        <w:trPr>
          <w:trHeight w:val="45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 xml:space="preserve">Напряжение </w:t>
            </w:r>
            <w:proofErr w:type="spellStart"/>
            <w:r>
              <w:rPr>
                <w:rStyle w:val="8pt"/>
              </w:rPr>
              <w:t>эл</w:t>
            </w:r>
            <w:proofErr w:type="gramStart"/>
            <w:r>
              <w:rPr>
                <w:rStyle w:val="8pt"/>
              </w:rPr>
              <w:t>.д</w:t>
            </w:r>
            <w:proofErr w:type="gramEnd"/>
            <w:r>
              <w:rPr>
                <w:rStyle w:val="8pt"/>
              </w:rPr>
              <w:t>вигателя</w:t>
            </w:r>
            <w:proofErr w:type="spellEnd"/>
          </w:p>
        </w:tc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360" w:lineRule="exact"/>
              <w:jc w:val="left"/>
            </w:pPr>
            <w:r>
              <w:rPr>
                <w:rStyle w:val="8pt"/>
              </w:rPr>
              <w:t xml:space="preserve">Давление насыщенных паров при температуре на входе, </w:t>
            </w:r>
            <w:r>
              <w:rPr>
                <w:rStyle w:val="8pt0"/>
              </w:rPr>
              <w:t>МПа</w:t>
            </w:r>
          </w:p>
        </w:tc>
      </w:tr>
      <w:tr w:rsidR="00D266AE" w:rsidTr="00EB5CC9">
        <w:trPr>
          <w:trHeight w:val="278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230" w:lineRule="exact"/>
              <w:jc w:val="left"/>
            </w:pPr>
            <w:r w:rsidRPr="00EB5CC9">
              <w:rPr>
                <w:rStyle w:val="115pt"/>
                <w:color w:val="auto"/>
              </w:rPr>
              <w:t>Условия эксплуатации и хранения</w:t>
            </w:r>
          </w:p>
        </w:tc>
        <w:tc>
          <w:tcPr>
            <w:tcW w:w="5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6AE" w:rsidRDefault="00D266AE" w:rsidP="00EB5CC9"/>
        </w:tc>
      </w:tr>
      <w:tr w:rsidR="00D266AE" w:rsidTr="00EB5CC9">
        <w:trPr>
          <w:trHeight w:val="638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 xml:space="preserve">Значение климатических факторов внешней среды </w:t>
            </w:r>
            <w:proofErr w:type="gramStart"/>
            <w:r>
              <w:rPr>
                <w:rStyle w:val="8pt"/>
              </w:rPr>
              <w:t>при</w:t>
            </w:r>
            <w:proofErr w:type="gramEnd"/>
          </w:p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8pt1"/>
              </w:rPr>
              <w:t>V1</w:t>
            </w:r>
          </w:p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 xml:space="preserve">эксплуатации по ГОСТ 15150-69 _ </w:t>
            </w:r>
            <w:r>
              <w:rPr>
                <w:rStyle w:val="8pt"/>
                <w:vertAlign w:val="superscript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360" w:lineRule="exact"/>
              <w:jc w:val="left"/>
            </w:pPr>
            <w:r>
              <w:rPr>
                <w:rStyle w:val="8pt"/>
              </w:rPr>
              <w:t xml:space="preserve">Доля взвешенных частиц, % Размер частиц </w:t>
            </w:r>
            <w:proofErr w:type="gramStart"/>
            <w:r>
              <w:rPr>
                <w:rStyle w:val="8pt0"/>
              </w:rPr>
              <w:t>мм</w:t>
            </w:r>
            <w:proofErr w:type="gramEnd"/>
          </w:p>
        </w:tc>
      </w:tr>
      <w:tr w:rsidR="00D266AE" w:rsidTr="00EB5CC9">
        <w:trPr>
          <w:trHeight w:val="36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 xml:space="preserve">Температура воздуха: мин. </w:t>
            </w:r>
            <w:r>
              <w:rPr>
                <w:rStyle w:val="8pt0"/>
              </w:rPr>
              <w:t>°С</w:t>
            </w:r>
            <w:r>
              <w:rPr>
                <w:rStyle w:val="8pt"/>
              </w:rPr>
              <w:t xml:space="preserve"> макс. </w:t>
            </w:r>
            <w:r>
              <w:rPr>
                <w:rStyle w:val="8pt0"/>
              </w:rPr>
              <w:t>°</w:t>
            </w:r>
            <w:proofErr w:type="gramStart"/>
            <w:r>
              <w:rPr>
                <w:rStyle w:val="8pt0"/>
              </w:rPr>
              <w:t>С</w:t>
            </w:r>
            <w:proofErr w:type="gram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 xml:space="preserve">Степень </w:t>
            </w:r>
            <w:proofErr w:type="spellStart"/>
            <w:r>
              <w:rPr>
                <w:rStyle w:val="8pt"/>
              </w:rPr>
              <w:t>абразивности</w:t>
            </w:r>
            <w:proofErr w:type="spellEnd"/>
          </w:p>
        </w:tc>
      </w:tr>
      <w:tr w:rsidR="00D266AE" w:rsidTr="00EB5CC9">
        <w:trPr>
          <w:trHeight w:val="27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 xml:space="preserve">Влажность, </w:t>
            </w:r>
            <w:r>
              <w:rPr>
                <w:rStyle w:val="8pt0"/>
              </w:rPr>
              <w:t>%</w:t>
            </w:r>
          </w:p>
        </w:tc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 xml:space="preserve">Плотность частиц, </w:t>
            </w:r>
            <w:proofErr w:type="gramStart"/>
            <w:r>
              <w:rPr>
                <w:rStyle w:val="8pt0"/>
              </w:rPr>
              <w:t>кг</w:t>
            </w:r>
            <w:proofErr w:type="gramEnd"/>
            <w:r>
              <w:rPr>
                <w:rStyle w:val="8pt0"/>
              </w:rPr>
              <w:t>/м</w:t>
            </w:r>
            <w:r>
              <w:rPr>
                <w:rStyle w:val="8pt0"/>
                <w:vertAlign w:val="superscript"/>
              </w:rPr>
              <w:t>3</w:t>
            </w:r>
          </w:p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 xml:space="preserve">Наличие </w:t>
            </w:r>
            <w:proofErr w:type="spellStart"/>
            <w:r>
              <w:rPr>
                <w:rStyle w:val="8pt"/>
              </w:rPr>
              <w:t>ферромагнитных</w:t>
            </w:r>
            <w:proofErr w:type="spellEnd"/>
            <w:r>
              <w:rPr>
                <w:rStyle w:val="8pt"/>
              </w:rPr>
              <w:t xml:space="preserve"> частиц и их размеры</w:t>
            </w:r>
          </w:p>
        </w:tc>
      </w:tr>
      <w:tr w:rsidR="00D266AE" w:rsidTr="00EB5CC9">
        <w:trPr>
          <w:trHeight w:val="854"/>
        </w:trPr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 xml:space="preserve">Высота над уровнем моря, </w:t>
            </w:r>
            <w:proofErr w:type="gramStart"/>
            <w:r>
              <w:rPr>
                <w:rStyle w:val="8pt0"/>
              </w:rPr>
              <w:t>м</w:t>
            </w:r>
            <w:proofErr w:type="gramEnd"/>
          </w:p>
          <w:p w:rsidR="00D266AE" w:rsidRDefault="00BA3F51" w:rsidP="00EB5CC9">
            <w:pPr>
              <w:pStyle w:val="24"/>
              <w:shd w:val="clear" w:color="auto" w:fill="auto"/>
              <w:spacing w:line="312" w:lineRule="exact"/>
              <w:jc w:val="left"/>
            </w:pPr>
            <w:r>
              <w:rPr>
                <w:rStyle w:val="8pt"/>
              </w:rPr>
              <w:t>Кла</w:t>
            </w:r>
            <w:proofErr w:type="gramStart"/>
            <w:r>
              <w:rPr>
                <w:rStyle w:val="8pt"/>
              </w:rPr>
              <w:t>сс взр</w:t>
            </w:r>
            <w:proofErr w:type="gramEnd"/>
            <w:r>
              <w:rPr>
                <w:rStyle w:val="8pt"/>
              </w:rPr>
              <w:t xml:space="preserve">ывоопасной зоны по ГОСТ </w:t>
            </w:r>
            <w:r>
              <w:rPr>
                <w:rStyle w:val="8pt"/>
                <w:lang w:val="en-US" w:eastAsia="en-US" w:bidi="en-US"/>
              </w:rPr>
              <w:t>IEC</w:t>
            </w:r>
            <w:r w:rsidRPr="00EB5CC9">
              <w:rPr>
                <w:rStyle w:val="8pt"/>
                <w:lang w:eastAsia="en-US" w:bidi="en-US"/>
              </w:rPr>
              <w:t xml:space="preserve"> </w:t>
            </w:r>
            <w:r>
              <w:rPr>
                <w:rStyle w:val="8pt"/>
              </w:rPr>
              <w:t>60079-10-1</w:t>
            </w:r>
            <w:r>
              <w:rPr>
                <w:rStyle w:val="8pt"/>
              </w:rPr>
              <w:softHyphen/>
              <w:t xml:space="preserve">2011 </w:t>
            </w:r>
            <w:r>
              <w:rPr>
                <w:rStyle w:val="8pt"/>
                <w:vertAlign w:val="superscript"/>
              </w:rPr>
              <w:t>1</w:t>
            </w:r>
          </w:p>
        </w:tc>
        <w:tc>
          <w:tcPr>
            <w:tcW w:w="5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6AE" w:rsidRDefault="00D266AE" w:rsidP="00EB5CC9"/>
        </w:tc>
      </w:tr>
      <w:tr w:rsidR="00D266AE" w:rsidTr="00EB5CC9">
        <w:trPr>
          <w:trHeight w:val="272"/>
        </w:trPr>
        <w:tc>
          <w:tcPr>
            <w:tcW w:w="51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66AE" w:rsidRDefault="00D266AE" w:rsidP="00EB5CC9"/>
        </w:tc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360" w:lineRule="exact"/>
              <w:jc w:val="left"/>
            </w:pPr>
            <w:r>
              <w:rPr>
                <w:rStyle w:val="8pt"/>
              </w:rPr>
              <w:t>Материал деталей, стойкий в перекачиваемой жидкости: проточной части</w:t>
            </w:r>
            <w:r w:rsidR="00EB5CC9">
              <w:rPr>
                <w:rStyle w:val="8pt"/>
              </w:rPr>
              <w:t xml:space="preserve"> уплотнителей</w:t>
            </w:r>
          </w:p>
        </w:tc>
      </w:tr>
      <w:tr w:rsidR="00D266AE" w:rsidTr="00EB5CC9">
        <w:trPr>
          <w:trHeight w:val="61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312" w:lineRule="exact"/>
              <w:jc w:val="left"/>
            </w:pPr>
            <w:r>
              <w:rPr>
                <w:rStyle w:val="8pt"/>
              </w:rPr>
              <w:t>Подгруппа взрывоопасной зоны по ГОСТ Р МЭК 60079</w:t>
            </w:r>
            <w:r>
              <w:rPr>
                <w:rStyle w:val="8pt"/>
              </w:rPr>
              <w:softHyphen/>
              <w:t>20-1-2011</w:t>
            </w:r>
            <w:proofErr w:type="gramStart"/>
            <w:r>
              <w:rPr>
                <w:rStyle w:val="8pt"/>
              </w:rPr>
              <w:t xml:space="preserve"> </w:t>
            </w:r>
            <w:r>
              <w:rPr>
                <w:rStyle w:val="8pt"/>
                <w:vertAlign w:val="superscript"/>
              </w:rPr>
              <w:t>||А</w:t>
            </w:r>
            <w:proofErr w:type="gramEnd"/>
          </w:p>
        </w:tc>
        <w:tc>
          <w:tcPr>
            <w:tcW w:w="5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6AE" w:rsidRDefault="00D266AE" w:rsidP="00EB5CC9"/>
        </w:tc>
      </w:tr>
      <w:tr w:rsidR="00D266AE" w:rsidTr="00EB5CC9">
        <w:trPr>
          <w:trHeight w:val="307"/>
        </w:trPr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66AE" w:rsidRDefault="00BA3F51" w:rsidP="00EB5CC9">
            <w:pPr>
              <w:pStyle w:val="24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 xml:space="preserve">Температурный класс по ГОСТ </w:t>
            </w:r>
            <w:proofErr w:type="gramStart"/>
            <w:r>
              <w:rPr>
                <w:rStyle w:val="8pt"/>
              </w:rPr>
              <w:t>Р</w:t>
            </w:r>
            <w:proofErr w:type="gramEnd"/>
            <w:r>
              <w:rPr>
                <w:rStyle w:val="8pt"/>
              </w:rPr>
              <w:t xml:space="preserve"> МЭК 60079-20-1-</w:t>
            </w:r>
            <w:r w:rsidR="00EB5CC9" w:rsidRPr="00EB5CC9">
              <w:rPr>
                <w:rStyle w:val="8pt"/>
                <w:color w:val="auto"/>
              </w:rPr>
              <w:t>2011 1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6AE" w:rsidRDefault="00D266AE" w:rsidP="00EB5CC9">
            <w:pPr>
              <w:pStyle w:val="24"/>
              <w:shd w:val="clear" w:color="auto" w:fill="auto"/>
              <w:spacing w:line="160" w:lineRule="exact"/>
              <w:jc w:val="left"/>
            </w:pPr>
          </w:p>
        </w:tc>
      </w:tr>
      <w:tr w:rsidR="00D266AE" w:rsidTr="00EB5CC9">
        <w:trPr>
          <w:trHeight w:val="182"/>
        </w:trPr>
        <w:tc>
          <w:tcPr>
            <w:tcW w:w="51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66AE" w:rsidRDefault="00D266AE" w:rsidP="00EB5CC9"/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6AE" w:rsidRDefault="00D266AE" w:rsidP="00EB5CC9">
            <w:pPr>
              <w:rPr>
                <w:sz w:val="10"/>
                <w:szCs w:val="10"/>
              </w:rPr>
            </w:pPr>
          </w:p>
        </w:tc>
      </w:tr>
      <w:tr w:rsidR="00D266AE" w:rsidTr="00EB5CC9">
        <w:trPr>
          <w:trHeight w:val="211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266AE" w:rsidRPr="00EB5CC9" w:rsidRDefault="00D266AE" w:rsidP="00EB5CC9">
            <w:pPr>
              <w:pStyle w:val="24"/>
              <w:shd w:val="clear" w:color="auto" w:fill="auto"/>
              <w:spacing w:line="160" w:lineRule="exact"/>
              <w:jc w:val="left"/>
              <w:rPr>
                <w:color w:val="auto"/>
              </w:rPr>
            </w:pPr>
          </w:p>
        </w:tc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6AE" w:rsidRPr="00EB5CC9" w:rsidRDefault="00BA3F51" w:rsidP="00EB5CC9">
            <w:pPr>
              <w:pStyle w:val="24"/>
              <w:shd w:val="clear" w:color="auto" w:fill="auto"/>
              <w:spacing w:line="230" w:lineRule="exact"/>
              <w:jc w:val="left"/>
              <w:rPr>
                <w:color w:val="auto"/>
              </w:rPr>
            </w:pPr>
            <w:r w:rsidRPr="00EB5CC9">
              <w:rPr>
                <w:rStyle w:val="115pt"/>
                <w:color w:val="auto"/>
              </w:rPr>
              <w:t xml:space="preserve">Ориентировочная </w:t>
            </w:r>
            <w:proofErr w:type="spellStart"/>
            <w:r w:rsidRPr="00EB5CC9">
              <w:rPr>
                <w:rStyle w:val="115pt"/>
                <w:color w:val="auto"/>
              </w:rPr>
              <w:t>потребность|</w:t>
            </w:r>
            <w:proofErr w:type="gramStart"/>
            <w:r w:rsidRPr="00EB5CC9">
              <w:rPr>
                <w:rStyle w:val="115pt"/>
                <w:color w:val="auto"/>
              </w:rPr>
              <w:t>Ц</w:t>
            </w:r>
            <w:proofErr w:type="gramEnd"/>
            <w:r w:rsidRPr="00EB5CC9">
              <w:rPr>
                <w:rStyle w:val="115pt"/>
                <w:color w:val="auto"/>
              </w:rPr>
              <w:t>|шт</w:t>
            </w:r>
            <w:proofErr w:type="spellEnd"/>
            <w:r w:rsidRPr="00EB5CC9">
              <w:rPr>
                <w:rStyle w:val="115pt"/>
                <w:color w:val="auto"/>
              </w:rPr>
              <w:t>.</w:t>
            </w:r>
          </w:p>
        </w:tc>
      </w:tr>
      <w:tr w:rsidR="00D266AE" w:rsidTr="00EB5CC9">
        <w:trPr>
          <w:trHeight w:val="312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266AE" w:rsidRPr="00EB5CC9" w:rsidRDefault="00D266AE" w:rsidP="00EB5CC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6AE" w:rsidRPr="00EB5CC9" w:rsidRDefault="00D266AE" w:rsidP="00EB5CC9">
            <w:pPr>
              <w:rPr>
                <w:color w:val="auto"/>
              </w:rPr>
            </w:pPr>
          </w:p>
        </w:tc>
      </w:tr>
      <w:tr w:rsidR="00EB5CC9" w:rsidTr="00EB5CC9">
        <w:trPr>
          <w:trHeight w:val="432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5CC9" w:rsidRPr="00EB5CC9" w:rsidRDefault="00EB5CC9" w:rsidP="00EB5CC9">
            <w:pPr>
              <w:pStyle w:val="24"/>
              <w:shd w:val="clear" w:color="auto" w:fill="auto"/>
              <w:spacing w:line="230" w:lineRule="exact"/>
              <w:jc w:val="center"/>
              <w:rPr>
                <w:color w:val="auto"/>
              </w:rPr>
            </w:pPr>
            <w:r w:rsidRPr="00EB5CC9">
              <w:rPr>
                <w:rStyle w:val="115pt"/>
                <w:color w:val="auto"/>
              </w:rPr>
              <w:t>Дополнительные требования (</w:t>
            </w:r>
            <w:proofErr w:type="spellStart"/>
            <w:r w:rsidRPr="00EB5CC9">
              <w:rPr>
                <w:rStyle w:val="115pt"/>
                <w:color w:val="auto"/>
              </w:rPr>
              <w:t>КИПиА</w:t>
            </w:r>
            <w:proofErr w:type="spellEnd"/>
            <w:r w:rsidRPr="00EB5CC9">
              <w:rPr>
                <w:rStyle w:val="115pt"/>
                <w:color w:val="auto"/>
              </w:rPr>
              <w:t>, ЗИП и пр.)</w:t>
            </w:r>
          </w:p>
        </w:tc>
      </w:tr>
      <w:tr w:rsidR="00D266AE" w:rsidTr="00EB5CC9">
        <w:trPr>
          <w:trHeight w:val="446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6AE" w:rsidRDefault="00D266AE" w:rsidP="00EB5CC9">
            <w:pPr>
              <w:rPr>
                <w:sz w:val="10"/>
                <w:szCs w:val="10"/>
              </w:rPr>
            </w:pPr>
          </w:p>
        </w:tc>
      </w:tr>
      <w:tr w:rsidR="00D266AE" w:rsidTr="00EB5CC9">
        <w:trPr>
          <w:trHeight w:val="307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6AE" w:rsidRDefault="00D266AE" w:rsidP="00EB5CC9">
            <w:pPr>
              <w:rPr>
                <w:sz w:val="10"/>
                <w:szCs w:val="10"/>
              </w:rPr>
            </w:pPr>
          </w:p>
        </w:tc>
      </w:tr>
      <w:tr w:rsidR="00D266AE" w:rsidTr="00EB5CC9">
        <w:trPr>
          <w:trHeight w:val="312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6AE" w:rsidRDefault="00D266AE" w:rsidP="00EB5CC9">
            <w:pPr>
              <w:rPr>
                <w:sz w:val="10"/>
                <w:szCs w:val="10"/>
              </w:rPr>
            </w:pPr>
          </w:p>
        </w:tc>
      </w:tr>
    </w:tbl>
    <w:tbl>
      <w:tblPr>
        <w:tblW w:w="11160" w:type="dxa"/>
        <w:tblInd w:w="93" w:type="dxa"/>
        <w:tblLook w:val="04A0"/>
      </w:tblPr>
      <w:tblGrid>
        <w:gridCol w:w="2603"/>
        <w:gridCol w:w="3123"/>
        <w:gridCol w:w="3014"/>
        <w:gridCol w:w="2420"/>
      </w:tblGrid>
      <w:tr w:rsidR="00EB5CC9" w:rsidRPr="00EB5CC9" w:rsidTr="00EB5CC9">
        <w:trPr>
          <w:trHeight w:val="294"/>
        </w:trPr>
        <w:tc>
          <w:tcPr>
            <w:tcW w:w="1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9" w:rsidRDefault="00EB5CC9" w:rsidP="00EB5C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B5CC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По вопросам продаж и поддержки обращайтесь:</w:t>
            </w:r>
          </w:p>
          <w:p w:rsidR="00EB5CC9" w:rsidRPr="00EB5CC9" w:rsidRDefault="00EB5CC9" w:rsidP="00EB5C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 w:rsidR="00EB5CC9" w:rsidRPr="00EB5CC9" w:rsidTr="00EB5CC9">
        <w:trPr>
          <w:trHeight w:val="250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А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рхангельск (8182)63-90-72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К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алининград (4012)72-03-81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Н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ижний Новгород (831)429-08-12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С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моленск (4812)29-41-54</w:t>
            </w:r>
          </w:p>
        </w:tc>
      </w:tr>
      <w:tr w:rsidR="00EB5CC9" w:rsidRPr="00EB5CC9" w:rsidTr="00EB5CC9">
        <w:trPr>
          <w:trHeight w:val="250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А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стана +7(7172)727-132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К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алуга (4842)92-23-67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Н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овокузнецк (3843)20-46-81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С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очи (862)225-72-31</w:t>
            </w:r>
          </w:p>
        </w:tc>
      </w:tr>
      <w:tr w:rsidR="00EB5CC9" w:rsidRPr="00EB5CC9" w:rsidTr="00EB5CC9">
        <w:trPr>
          <w:trHeight w:val="250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Б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елгород (4722)40-23-64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К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емерово (3842)65-04-62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Н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овосибирск (383)227-86-73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С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таврополь (8652)20-65-13</w:t>
            </w:r>
          </w:p>
        </w:tc>
      </w:tr>
      <w:tr w:rsidR="00EB5CC9" w:rsidRPr="00EB5CC9" w:rsidTr="00EB5CC9">
        <w:trPr>
          <w:trHeight w:val="250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Б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рянск (4832)59-03-52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К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иров (8332)68-02-04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О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рел (4862)44-53-42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Т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верь (4822)63-31-35</w:t>
            </w:r>
          </w:p>
        </w:tc>
      </w:tr>
      <w:tr w:rsidR="00EB5CC9" w:rsidRPr="00EB5CC9" w:rsidTr="00EB5CC9">
        <w:trPr>
          <w:trHeight w:val="250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В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ладивосток (423)249-28-31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К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раснодар (861)203-40-90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О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ренбург (3532)37-68-04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Т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омск (3822)98-41-53</w:t>
            </w:r>
          </w:p>
        </w:tc>
      </w:tr>
      <w:tr w:rsidR="00EB5CC9" w:rsidRPr="00EB5CC9" w:rsidTr="00EB5CC9">
        <w:trPr>
          <w:trHeight w:val="250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В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олгоград (844)278-03-48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К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расноярск (391)204-63-61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П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енза (8412)22-31-16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Т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ула (4872)74-02-29</w:t>
            </w:r>
          </w:p>
        </w:tc>
      </w:tr>
      <w:tr w:rsidR="00EB5CC9" w:rsidRPr="00EB5CC9" w:rsidTr="00EB5CC9">
        <w:trPr>
          <w:trHeight w:val="250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В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ологда (8172)26-41-59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К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урск (4712)77-13-04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П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ермь (342)205-81-47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Т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юмень (3452)66-21-18</w:t>
            </w:r>
          </w:p>
        </w:tc>
      </w:tr>
      <w:tr w:rsidR="00EB5CC9" w:rsidRPr="00EB5CC9" w:rsidTr="00EB5CC9">
        <w:trPr>
          <w:trHeight w:val="250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В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оронеж (473)204-51-73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Л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ипецк (4742)52-20-81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Р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остов-на-Дону (863)308-18-15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У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льяновск (8422)24-23-59</w:t>
            </w:r>
          </w:p>
        </w:tc>
      </w:tr>
      <w:tr w:rsidR="00EB5CC9" w:rsidRPr="00EB5CC9" w:rsidTr="00EB5CC9">
        <w:trPr>
          <w:trHeight w:val="250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Е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катеринбург (343)384-55-89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М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агнитогорск (3519)55-03-13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Р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язань (4912)46-61-64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У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фа (347)229-48-12</w:t>
            </w:r>
          </w:p>
        </w:tc>
      </w:tr>
      <w:tr w:rsidR="00EB5CC9" w:rsidRPr="00EB5CC9" w:rsidTr="00EB5CC9">
        <w:trPr>
          <w:trHeight w:val="250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И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ваново (4932)77-34-06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М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осква (495)268-04-70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С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амара (846)206-03-16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Ч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елябинск (351)202-03-61</w:t>
            </w:r>
          </w:p>
        </w:tc>
      </w:tr>
      <w:tr w:rsidR="00EB5CC9" w:rsidRPr="00EB5CC9" w:rsidTr="00EB5CC9">
        <w:trPr>
          <w:trHeight w:val="250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И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жевск (3412)26-03-58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М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урманск (8152)59-64-93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С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анкт-Петербург (812)309-46-40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Ч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ереповец (8202)49-02-64</w:t>
            </w:r>
          </w:p>
        </w:tc>
      </w:tr>
      <w:tr w:rsidR="00EB5CC9" w:rsidRPr="00EB5CC9" w:rsidTr="00EB5CC9">
        <w:trPr>
          <w:trHeight w:val="250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К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азань (843)206-01-48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Н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абережные Челны (8552)20-53-41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С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аратов (845)249-38-78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CC9" w:rsidRPr="00EB5CC9" w:rsidRDefault="00EB5CC9" w:rsidP="00EB5CC9">
            <w:pPr>
              <w:widowControl/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</w:pPr>
            <w:r w:rsidRPr="00EB5CC9">
              <w:rPr>
                <w:rFonts w:ascii="TimesNewRoman" w:eastAsia="Times New Roman" w:hAnsi="TimesNewRoman" w:cs="Arial"/>
                <w:b/>
                <w:bCs/>
                <w:sz w:val="14"/>
                <w:szCs w:val="14"/>
                <w:lang w:bidi="ar-SA"/>
              </w:rPr>
              <w:t>Я</w:t>
            </w:r>
            <w:r w:rsidRPr="00EB5CC9">
              <w:rPr>
                <w:rFonts w:ascii="TimesNewRoman" w:eastAsia="Times New Roman" w:hAnsi="TimesNewRoman" w:cs="Arial"/>
                <w:sz w:val="14"/>
                <w:szCs w:val="14"/>
                <w:lang w:bidi="ar-SA"/>
              </w:rPr>
              <w:t>рославль (4852)69-52-93</w:t>
            </w:r>
          </w:p>
        </w:tc>
      </w:tr>
      <w:tr w:rsidR="00EB5CC9" w:rsidRPr="00EB5CC9" w:rsidTr="00EB5CC9">
        <w:trPr>
          <w:trHeight w:val="294"/>
        </w:trPr>
        <w:tc>
          <w:tcPr>
            <w:tcW w:w="1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9" w:rsidRPr="00EB5CC9" w:rsidRDefault="0002644E" w:rsidP="00EB5C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hyperlink r:id="rId6" w:history="1">
              <w:r w:rsidR="00EB5CC9" w:rsidRPr="00EB5CC9">
                <w:rPr>
                  <w:rFonts w:ascii="Times New Roman" w:eastAsia="Times New Roman" w:hAnsi="Times New Roman" w:cs="Times New Roman"/>
                  <w:b/>
                  <w:bCs/>
                  <w:color w:val="auto"/>
                  <w:lang w:bidi="ar-SA"/>
                </w:rPr>
                <w:t xml:space="preserve">эл. </w:t>
              </w:r>
              <w:proofErr w:type="spellStart"/>
              <w:r w:rsidR="00EB5CC9" w:rsidRPr="00EB5CC9">
                <w:rPr>
                  <w:rFonts w:ascii="Times New Roman" w:eastAsia="Times New Roman" w:hAnsi="Times New Roman" w:cs="Times New Roman"/>
                  <w:b/>
                  <w:bCs/>
                  <w:color w:val="auto"/>
                  <w:lang w:bidi="ar-SA"/>
                </w:rPr>
                <w:t>почта:gsd@nt-rt.ru</w:t>
              </w:r>
              <w:proofErr w:type="spellEnd"/>
            </w:hyperlink>
          </w:p>
        </w:tc>
      </w:tr>
    </w:tbl>
    <w:p w:rsidR="00EB5CC9" w:rsidRDefault="00EB5CC9" w:rsidP="00EB5CC9">
      <w:pPr>
        <w:pStyle w:val="24"/>
        <w:shd w:val="clear" w:color="auto" w:fill="auto"/>
        <w:tabs>
          <w:tab w:val="left" w:leader="underscore" w:pos="10388"/>
        </w:tabs>
        <w:spacing w:line="180" w:lineRule="exact"/>
        <w:ind w:firstLine="360"/>
        <w:jc w:val="left"/>
      </w:pPr>
    </w:p>
    <w:p w:rsidR="00EB5CC9" w:rsidRDefault="00EB5CC9" w:rsidP="00EB5CC9"/>
    <w:p w:rsidR="00D266AE" w:rsidRPr="00EB5CC9" w:rsidRDefault="00EB5CC9" w:rsidP="00EB5CC9">
      <w:pPr>
        <w:tabs>
          <w:tab w:val="left" w:pos="38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C9">
        <w:rPr>
          <w:rFonts w:ascii="Times New Roman" w:hAnsi="Times New Roman" w:cs="Times New Roman"/>
          <w:b/>
          <w:sz w:val="28"/>
          <w:szCs w:val="28"/>
        </w:rPr>
        <w:t>Опросный лист</w:t>
      </w:r>
      <w:bookmarkStart w:id="0" w:name="_GoBack"/>
      <w:bookmarkEnd w:id="0"/>
    </w:p>
    <w:sectPr w:rsidR="00D266AE" w:rsidRPr="00EB5CC9" w:rsidSect="0002644E">
      <w:type w:val="continuous"/>
      <w:pgSz w:w="11909" w:h="16834"/>
      <w:pgMar w:top="204" w:right="609" w:bottom="463" w:left="6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175" w:rsidRDefault="00462175">
      <w:r>
        <w:separator/>
      </w:r>
    </w:p>
  </w:endnote>
  <w:endnote w:type="continuationSeparator" w:id="0">
    <w:p w:rsidR="00462175" w:rsidRDefault="0046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175" w:rsidRDefault="00462175"/>
  </w:footnote>
  <w:footnote w:type="continuationSeparator" w:id="0">
    <w:p w:rsidR="00462175" w:rsidRDefault="0046217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266AE"/>
    <w:rsid w:val="0002644E"/>
    <w:rsid w:val="00462175"/>
    <w:rsid w:val="00BA3F51"/>
    <w:rsid w:val="00C460E1"/>
    <w:rsid w:val="00D266AE"/>
    <w:rsid w:val="00EB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64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644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2644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11">
    <w:name w:val="Заголовок №1"/>
    <w:basedOn w:val="1"/>
    <w:rsid w:val="0002644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02644E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 + Малые прописные"/>
    <w:basedOn w:val="2"/>
    <w:rsid w:val="0002644E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02644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24"/>
    <w:rsid w:val="0002644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5pt">
    <w:name w:val="Основной текст + 11;5 pt;Полужирный"/>
    <w:basedOn w:val="a4"/>
    <w:rsid w:val="0002644E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pt">
    <w:name w:val="Основной текст + 8 pt"/>
    <w:basedOn w:val="a4"/>
    <w:rsid w:val="000264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0">
    <w:name w:val="Основной текст + 8 pt;Курсив"/>
    <w:basedOn w:val="a4"/>
    <w:rsid w:val="000264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1">
    <w:name w:val="Основной текст + 8 pt"/>
    <w:basedOn w:val="a4"/>
    <w:rsid w:val="000264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2">
    <w:name w:val="Основной текст1"/>
    <w:basedOn w:val="a4"/>
    <w:rsid w:val="000264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02644E"/>
    <w:pPr>
      <w:shd w:val="clear" w:color="auto" w:fill="FFFFFF"/>
      <w:spacing w:line="0" w:lineRule="atLeast"/>
      <w:outlineLvl w:val="0"/>
    </w:pPr>
    <w:rPr>
      <w:rFonts w:ascii="Franklin Gothic Medium" w:eastAsia="Franklin Gothic Medium" w:hAnsi="Franklin Gothic Medium" w:cs="Franklin Gothic Medium"/>
      <w:spacing w:val="-10"/>
      <w:sz w:val="30"/>
      <w:szCs w:val="30"/>
    </w:rPr>
  </w:style>
  <w:style w:type="paragraph" w:customStyle="1" w:styleId="20">
    <w:name w:val="Заголовок №2"/>
    <w:basedOn w:val="a"/>
    <w:link w:val="2"/>
    <w:rsid w:val="0002644E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rsid w:val="0002644E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24">
    <w:name w:val="Основной текст2"/>
    <w:basedOn w:val="a"/>
    <w:link w:val="a4"/>
    <w:rsid w:val="0002644E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 + Малые прописные"/>
    <w:basedOn w:val="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5pt">
    <w:name w:val="Основной текст + 11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pt">
    <w:name w:val="Основной текст + 8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0">
    <w:name w:val="Основной текст + 8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1">
    <w:name w:val="Основной текст + 8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2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Franklin Gothic Medium" w:eastAsia="Franklin Gothic Medium" w:hAnsi="Franklin Gothic Medium" w:cs="Franklin Gothic Medium"/>
      <w:spacing w:val="-10"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24">
    <w:name w:val="Основной текст2"/>
    <w:basedOn w:val="a"/>
    <w:link w:val="a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d@nt-r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2237</Characters>
  <Application>Microsoft Office Word</Application>
  <DocSecurity>0</DocSecurity>
  <Lines>67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ГИДРОМОС || Опросный лист на насосы ГДМ5, ГДМ7. Бланк заказа на насосные агрегаты ЦМП 6 100, ЦМП6100 Продажа оборудования производства завода-изготовителя GIDROMOS, г. Москва. Дилер ГКНТ. Поставка Россия и Казахстан.</vt:lpstr>
    </vt:vector>
  </TitlesOfParts>
  <Company>gidromos.nt-rt.ru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насосы ГДМ5, ГДМ7. Бланк заказа на насосные агрегаты ЦМП 6 100, ЦМП6100 Продажа оборудования производства завода-изготовителя. Дилер ГКНТ. Поставка Россия и Казахстан.</dc:title>
  <dc:subject>Опросный лист на насосы ГДМ5, ГДМ7. Бланк заказа на насосные агрегаты ЦМП 6 100, ЦМП6100 Продажа оборудования производства завода-изготовителя. Дилер ГКНТ. Поставка Россия и Казахстан.</dc:subject>
  <dc:creator>http://nasgidro.nt-rt.ru</dc:creator>
  <cp:lastModifiedBy>Администратор</cp:lastModifiedBy>
  <cp:revision>2</cp:revision>
  <dcterms:created xsi:type="dcterms:W3CDTF">2016-05-20T06:28:00Z</dcterms:created>
  <dcterms:modified xsi:type="dcterms:W3CDTF">2021-05-20T06:39:00Z</dcterms:modified>
</cp:coreProperties>
</file>